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B75E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center"/>
        <w:rPr>
          <w:rFonts w:ascii="Verdana" w:hAnsi="Verdana" w:cs="Times New Roman"/>
          <w:color w:val="000000"/>
          <w:sz w:val="21"/>
          <w:szCs w:val="21"/>
        </w:rPr>
      </w:pPr>
      <w:r w:rsidRPr="005E1553">
        <w:rPr>
          <w:rFonts w:ascii="Verdana" w:hAnsi="Verdana" w:cs="Times New Roman" w:hint="cs"/>
          <w:b/>
          <w:bCs/>
          <w:color w:val="000000"/>
          <w:sz w:val="56"/>
          <w:szCs w:val="56"/>
          <w:u w:val="single"/>
          <w:rtl/>
        </w:rPr>
        <w:t>תקנות</w:t>
      </w:r>
      <w:r w:rsidRPr="005E1553">
        <w:rPr>
          <w:rFonts w:ascii="Verdana" w:hAnsi="Verdana" w:cs="Times New Roman"/>
          <w:b/>
          <w:bCs/>
          <w:color w:val="000000"/>
          <w:sz w:val="56"/>
          <w:szCs w:val="56"/>
          <w:u w:val="single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56"/>
          <w:szCs w:val="56"/>
          <w:u w:val="single"/>
          <w:rtl/>
        </w:rPr>
        <w:t>המשמעת</w:t>
      </w:r>
      <w:r w:rsidRPr="005E1553">
        <w:rPr>
          <w:rFonts w:ascii="Verdana" w:hAnsi="Verdana" w:cs="Times New Roman"/>
          <w:b/>
          <w:bCs/>
          <w:color w:val="000000"/>
          <w:sz w:val="56"/>
          <w:szCs w:val="56"/>
          <w:u w:val="single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56"/>
          <w:szCs w:val="56"/>
          <w:u w:val="single"/>
          <w:rtl/>
        </w:rPr>
        <w:t>של</w:t>
      </w:r>
      <w:r w:rsidRPr="005E1553">
        <w:rPr>
          <w:rFonts w:ascii="Verdana" w:hAnsi="Verdana" w:cs="Times New Roman"/>
          <w:b/>
          <w:bCs/>
          <w:color w:val="000000"/>
          <w:sz w:val="56"/>
          <w:szCs w:val="56"/>
          <w:u w:val="single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56"/>
          <w:szCs w:val="56"/>
          <w:u w:val="single"/>
          <w:rtl/>
        </w:rPr>
        <w:t>האיגוד</w:t>
      </w:r>
      <w:r w:rsidRPr="005E1553">
        <w:rPr>
          <w:rFonts w:ascii="Verdana" w:hAnsi="Verdana" w:cs="Times New Roman"/>
          <w:b/>
          <w:bCs/>
          <w:color w:val="000000"/>
          <w:sz w:val="56"/>
          <w:szCs w:val="56"/>
          <w:u w:val="single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56"/>
          <w:szCs w:val="56"/>
          <w:u w:val="single"/>
          <w:rtl/>
        </w:rPr>
        <w:t>הישראלי</w:t>
      </w:r>
      <w:r w:rsidRPr="005E1553">
        <w:rPr>
          <w:rFonts w:ascii="Verdana" w:hAnsi="Verdana" w:cs="Times New Roman"/>
          <w:b/>
          <w:bCs/>
          <w:color w:val="000000"/>
          <w:sz w:val="56"/>
          <w:szCs w:val="56"/>
          <w:u w:val="single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56"/>
          <w:szCs w:val="56"/>
          <w:u w:val="single"/>
          <w:rtl/>
        </w:rPr>
        <w:t>לשחמט</w:t>
      </w:r>
    </w:p>
    <w:p w14:paraId="127983CB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                                                                           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אושרו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בישיבתה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מיום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7.2.2012</w:t>
      </w:r>
    </w:p>
    <w:p w14:paraId="5AC1B2C6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                 </w:t>
      </w:r>
      <w:hyperlink r:id="rId5" w:history="1">
        <w:r w:rsidRPr="005E1553">
          <w:rPr>
            <w:rFonts w:ascii="Verdana" w:hAnsi="Verdana" w:cs="Times New Roman" w:hint="cs"/>
            <w:b/>
            <w:bCs/>
            <w:color w:val="0000FF"/>
            <w:sz w:val="26"/>
            <w:szCs w:val="26"/>
            <w:u w:val="single"/>
            <w:rtl/>
          </w:rPr>
          <w:t>להורדת</w:t>
        </w:r>
        <w:r w:rsidRPr="005E1553">
          <w:rPr>
            <w:rFonts w:ascii="Verdana" w:hAnsi="Verdana" w:cs="Times New Roman"/>
            <w:b/>
            <w:bCs/>
            <w:color w:val="0000FF"/>
            <w:sz w:val="26"/>
            <w:szCs w:val="26"/>
            <w:u w:val="single"/>
            <w:rtl/>
          </w:rPr>
          <w:t xml:space="preserve"> </w:t>
        </w:r>
        <w:r w:rsidRPr="005E1553">
          <w:rPr>
            <w:rFonts w:ascii="Verdana" w:hAnsi="Verdana" w:cs="Times New Roman" w:hint="cs"/>
            <w:b/>
            <w:bCs/>
            <w:color w:val="0000FF"/>
            <w:sz w:val="26"/>
            <w:szCs w:val="26"/>
            <w:u w:val="single"/>
            <w:rtl/>
          </w:rPr>
          <w:t>טופס</w:t>
        </w:r>
        <w:r w:rsidRPr="005E1553">
          <w:rPr>
            <w:rFonts w:ascii="Verdana" w:hAnsi="Verdana" w:cs="Times New Roman"/>
            <w:b/>
            <w:bCs/>
            <w:color w:val="0000FF"/>
            <w:sz w:val="26"/>
            <w:szCs w:val="26"/>
            <w:u w:val="single"/>
            <w:rtl/>
          </w:rPr>
          <w:t xml:space="preserve"> </w:t>
        </w:r>
        <w:r w:rsidRPr="005E1553">
          <w:rPr>
            <w:rFonts w:ascii="Verdana" w:hAnsi="Verdana" w:cs="Times New Roman" w:hint="cs"/>
            <w:b/>
            <w:bCs/>
            <w:color w:val="0000FF"/>
            <w:sz w:val="26"/>
            <w:szCs w:val="26"/>
            <w:u w:val="single"/>
            <w:rtl/>
          </w:rPr>
          <w:t>הגשת</w:t>
        </w:r>
        <w:r w:rsidRPr="005E1553">
          <w:rPr>
            <w:rFonts w:ascii="Verdana" w:hAnsi="Verdana" w:cs="Times New Roman"/>
            <w:b/>
            <w:bCs/>
            <w:color w:val="0000FF"/>
            <w:sz w:val="26"/>
            <w:szCs w:val="26"/>
            <w:u w:val="single"/>
            <w:rtl/>
          </w:rPr>
          <w:t xml:space="preserve"> </w:t>
        </w:r>
        <w:r w:rsidRPr="005E1553">
          <w:rPr>
            <w:rFonts w:ascii="Verdana" w:hAnsi="Verdana" w:cs="Times New Roman" w:hint="cs"/>
            <w:b/>
            <w:bCs/>
            <w:color w:val="0000FF"/>
            <w:sz w:val="26"/>
            <w:szCs w:val="26"/>
            <w:u w:val="single"/>
            <w:rtl/>
          </w:rPr>
          <w:t>תלונה</w:t>
        </w:r>
        <w:r w:rsidRPr="005E1553">
          <w:rPr>
            <w:rFonts w:ascii="Verdana" w:hAnsi="Verdana" w:cs="Times New Roman"/>
            <w:b/>
            <w:bCs/>
            <w:color w:val="0000FF"/>
            <w:sz w:val="26"/>
            <w:szCs w:val="26"/>
            <w:u w:val="single"/>
            <w:rtl/>
          </w:rPr>
          <w:t xml:space="preserve"> </w:t>
        </w:r>
        <w:r w:rsidRPr="005E1553">
          <w:rPr>
            <w:rFonts w:ascii="Verdana" w:hAnsi="Verdana" w:cs="Times New Roman" w:hint="cs"/>
            <w:b/>
            <w:bCs/>
            <w:color w:val="0000FF"/>
            <w:sz w:val="26"/>
            <w:szCs w:val="26"/>
            <w:u w:val="single"/>
            <w:rtl/>
          </w:rPr>
          <w:t>לחץ</w:t>
        </w:r>
      </w:hyperlink>
    </w:p>
    <w:p w14:paraId="53F44054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40"/>
          <w:szCs w:val="40"/>
          <w:rtl/>
        </w:rPr>
        <w:t>1.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</w:t>
      </w:r>
      <w:r w:rsidRPr="005E1553">
        <w:rPr>
          <w:rFonts w:ascii="Verdana" w:hAnsi="Verdana" w:cs="Times New Roman" w:hint="cs"/>
          <w:color w:val="000000"/>
          <w:sz w:val="40"/>
          <w:szCs w:val="40"/>
          <w:u w:val="single"/>
          <w:rtl/>
        </w:rPr>
        <w:t>תוקף</w:t>
      </w:r>
      <w:r w:rsidRPr="005E1553">
        <w:rPr>
          <w:rFonts w:ascii="Verdana" w:hAnsi="Verdana" w:cs="Times New Roman"/>
          <w:color w:val="000000"/>
          <w:sz w:val="40"/>
          <w:szCs w:val="40"/>
          <w:u w:val="single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40"/>
          <w:szCs w:val="40"/>
          <w:u w:val="single"/>
          <w:rtl/>
        </w:rPr>
        <w:t>תחולה</w:t>
      </w:r>
      <w:r w:rsidRPr="005E1553">
        <w:rPr>
          <w:rFonts w:ascii="Verdana" w:hAnsi="Verdana" w:cs="Times New Roman"/>
          <w:color w:val="000000"/>
          <w:sz w:val="40"/>
          <w:szCs w:val="40"/>
          <w:u w:val="single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40"/>
          <w:szCs w:val="40"/>
          <w:u w:val="single"/>
          <w:rtl/>
        </w:rPr>
        <w:t>ושינויים</w:t>
      </w:r>
    </w:p>
    <w:p w14:paraId="5C54ADA8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3796E963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א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תוקף</w:t>
      </w:r>
    </w:p>
    <w:p w14:paraId="33844F43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75E17E13" w14:textId="77777777" w:rsidR="001170EE" w:rsidRPr="005E1553" w:rsidRDefault="001170EE" w:rsidP="005E1553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הותקנו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בהתאם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לתקנון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סעיף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10,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סעיפי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'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ג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66AE9CB4" w14:textId="77777777" w:rsidR="001170EE" w:rsidRPr="005E1553" w:rsidRDefault="001170EE" w:rsidP="005E1553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לתקנות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ניתן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תוקף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אישורו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הישראלי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לשחמט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3BEA4B1" w14:textId="77777777" w:rsidR="001170EE" w:rsidRPr="005E1553" w:rsidRDefault="001170EE" w:rsidP="005E1553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ייכנסו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לתוקפן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מיום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אישורן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ההנהלה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3C10B71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2FE0D288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ב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תחולה</w:t>
      </w:r>
    </w:p>
    <w:p w14:paraId="5EF97522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230F8F5E" w14:textId="77777777" w:rsidR="001170EE" w:rsidRPr="005E1553" w:rsidRDefault="001170EE" w:rsidP="005E1553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חלות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המועדונים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והקבוצות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המסונפים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הישראלי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לשחמט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6FBBFD9" w14:textId="77777777" w:rsidR="001170EE" w:rsidRPr="005E1553" w:rsidRDefault="001170EE" w:rsidP="005E1553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חלות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השחקנים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הרשומים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מנהלים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ואחראים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קבוצות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מנהלי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ושופטים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2FBB23D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2CF18FCD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ג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שינויים</w:t>
      </w:r>
    </w:p>
    <w:p w14:paraId="4A266372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3DC1DA31" w14:textId="77777777" w:rsidR="001170EE" w:rsidRPr="005E1553" w:rsidRDefault="001170EE" w:rsidP="005E1553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להחליט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שינויים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בתקנות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שיקול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דעתה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0DC521B" w14:textId="77777777" w:rsidR="001170EE" w:rsidRPr="005E1553" w:rsidRDefault="001170EE" w:rsidP="005E1553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לשינויים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proofErr w:type="spellStart"/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ינתן</w:t>
      </w:r>
      <w:proofErr w:type="spellEnd"/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תוקף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פרסומם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באתר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האינטרנט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הודעתם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בכתב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המועדונים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F46BA83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476E1239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40"/>
          <w:szCs w:val="40"/>
          <w:rtl/>
        </w:rPr>
        <w:t>2.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  <w:r w:rsidRPr="005E1553">
        <w:rPr>
          <w:rFonts w:ascii="Verdana" w:hAnsi="Verdana" w:cs="Times New Roman" w:hint="cs"/>
          <w:color w:val="000000"/>
          <w:sz w:val="40"/>
          <w:szCs w:val="40"/>
          <w:u w:val="single"/>
          <w:rtl/>
        </w:rPr>
        <w:t>ועדת</w:t>
      </w:r>
      <w:r w:rsidRPr="005E1553">
        <w:rPr>
          <w:rFonts w:ascii="Verdana" w:hAnsi="Verdana" w:cs="Times New Roman"/>
          <w:color w:val="000000"/>
          <w:sz w:val="40"/>
          <w:szCs w:val="40"/>
          <w:u w:val="single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40"/>
          <w:szCs w:val="40"/>
          <w:u w:val="single"/>
          <w:rtl/>
        </w:rPr>
        <w:t>משמעת</w:t>
      </w:r>
    </w:p>
    <w:p w14:paraId="64BDFE5B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lastRenderedPageBreak/>
        <w:t> </w:t>
      </w:r>
    </w:p>
    <w:p w14:paraId="67D3C73E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א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הרכב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וסמכויות</w:t>
      </w:r>
    </w:p>
    <w:p w14:paraId="428F7BBA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158A5F1F" w14:textId="77777777" w:rsidR="001170EE" w:rsidRPr="005E1553" w:rsidRDefault="001170EE" w:rsidP="005E1553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מתמנים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86FE5DA" w14:textId="77777777" w:rsidR="001170EE" w:rsidRPr="005E1553" w:rsidRDefault="001170EE" w:rsidP="005E1553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מספר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חברי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יפחת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משבעה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יעלה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תשעה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7D1C1DF" w14:textId="77777777" w:rsidR="001170EE" w:rsidRPr="005E1553" w:rsidRDefault="001170EE" w:rsidP="005E1553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יזמן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דיון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הרכב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ובלבד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שההרכב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ימנה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שלושה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חברים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לפחות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45077495" w14:textId="77777777" w:rsidR="001170EE" w:rsidRPr="005E1553" w:rsidRDefault="001170EE" w:rsidP="005E1553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ההרכב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יהיה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חבר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אחר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אותו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מינה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4A10599C" w14:textId="77777777" w:rsidR="001170EE" w:rsidRPr="005E1553" w:rsidRDefault="001170EE" w:rsidP="005E1553">
      <w:pPr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להזמין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למתן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עדות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וחקירה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שחקן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שופט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נציג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קבוצה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ממלא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תפקיד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פעיל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ראות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עיניה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המוזמן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להופיע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במועד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שנקבע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כמפורט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בהזמנת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הופעה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כנ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תהווה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עבירה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04A9B92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לבקשתו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אחד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הצדדים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המנויים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בסעיף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קטן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'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לזמן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לעדות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וחקירה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גם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שאינו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נזכר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בסעיף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קטן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'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לעיל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שיקול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דעתה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ובין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לבקשתו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אחד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הצדדים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המנויים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בסעיף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קטן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'.</w:t>
      </w:r>
    </w:p>
    <w:p w14:paraId="793F3170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 6.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בהזמנה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תפורט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נשוא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proofErr w:type="spellStart"/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בועדה</w:t>
      </w:r>
      <w:proofErr w:type="spellEnd"/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08588A34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 7.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הופיע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הנאשם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לאחר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שהוזמן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כדין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לברר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נגדו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בהיעדרו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ולפסוק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החומר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שהוצג</w:t>
      </w:r>
    </w:p>
    <w:p w14:paraId="47BAB1C0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בפניה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6041E9D1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8.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החלטות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נכנסות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לתוקפן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במועד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חתימתן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ההרכב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אחר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אשר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יקבע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בהחלטה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BB3D350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9.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תפרסם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באתר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האינטרנט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החלטותיה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1CBE7C7B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האמור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בסעיף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קטן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'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לעיל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שיקול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דעתה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להימנע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מלפרסם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החלטותיה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באתר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   </w:t>
      </w:r>
    </w:p>
    <w:p w14:paraId="52BA3B0C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האינטרנט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4D781652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10.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הוגש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ערעור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החלטת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–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יעמוד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העונש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בתוקפו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אשר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ישונה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יבוטל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העליון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12FD3543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11.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ניתן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גזר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–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הנאשם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לבקש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עיכוב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ביצוע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העונש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הישמע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הערעור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ובלבד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שהוגש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האמור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בתקנון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16F10D48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12.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ריבונית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בדיוניה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ובהחלטותיה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ואין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בסמכותו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מוסד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כלשהו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להתערב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389730A3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13.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המוסד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היחיד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הרשאי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לשנות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לבטל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החלטה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הינו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העליון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הרשאי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לדון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בעניין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לאחר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שהוגש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ערעור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פ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תקנותיו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1B31C0DF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14.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קשורה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לדיני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הראיות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EC0F4D1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lastRenderedPageBreak/>
        <w:t>15.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תכריע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ברוב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דעות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הדעות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שקולות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–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יוכרז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הנאשם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כזכאי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B7CCC8B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תגזור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ברוב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דעות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הדעות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שקולות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–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יכריע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קולו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ההרכב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6DBFC96F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ג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חבר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להימנע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מלנקוט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עמדה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בעניין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זכאותו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אשמתו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נאשם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19F9877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 16.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הקובל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להגיש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קובלנה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בעניין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אשר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תגיע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אליו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באחת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הדרכים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הבאות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:</w:t>
      </w:r>
    </w:p>
    <w:p w14:paraId="12A8F1DD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 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מועדון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קבוצה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שחקן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6535CA9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 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מנהל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שופט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716B421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            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ג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מנהל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הליגה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והגביע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/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אחד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ממוסדות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3D095631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 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בשמה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עבירות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ארגוניות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מועדונים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קבוצות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ממלאי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תפקידים</w:t>
      </w:r>
    </w:p>
    <w:p w14:paraId="2A3C678D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     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במועדונים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קבוצות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שחקנים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מילוי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החלטות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המוסדות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המוסמכים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6A5D4637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 17.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בסמכות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לדון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בתלונות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שהוגשו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כתוצאה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מהתנהגותם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שחקנים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ממלאי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תפקידים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משחק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</w:p>
    <w:p w14:paraId="175B9C73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כתוצאה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מהתנהגות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שחקנים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כלפי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ממלאי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תפקידים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במשרדי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כתוצאה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מהתנהגות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</w:p>
    <w:p w14:paraId="308DB3E8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קהל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הצופים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מבלי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לגרוע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מהאמור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בסעיפים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הקודמים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473B93BD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מילוי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החלטה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יגרור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אחריו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נוספת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בפני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39F85F0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 </w:t>
      </w:r>
    </w:p>
    <w:p w14:paraId="29E21E95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ב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מועדי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ישיבות</w:t>
      </w:r>
    </w:p>
    <w:p w14:paraId="62BBFE29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61126866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 1.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יקבע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מועדי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הישיבות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/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הרכביה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ובלבד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תתברר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יאוחר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30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מרגע</w:t>
      </w:r>
    </w:p>
    <w:p w14:paraId="1A3BF46A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הגשתה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הקובל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בסמכות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להאריך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בהחלטה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מנומקת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תקופה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כוננה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091C3471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תיחשב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למניין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הימים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לצורך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הגשת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לקובל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1A1493CB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 2.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הרכב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יסיים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אשר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הובאה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בפניו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בישיבה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הראשונה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מקרה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שההרכב</w:t>
      </w:r>
    </w:p>
    <w:p w14:paraId="227683D4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יראה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הכרח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לדחות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לעשות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בתנאי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שתינתן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החלטת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ביניים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מנומקת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אשר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תקבע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יהיה</w:t>
      </w:r>
    </w:p>
    <w:p w14:paraId="37AC0E85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   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הנאשמים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למתן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ההחלטה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הסופית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EB5C820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lastRenderedPageBreak/>
        <w:t> </w:t>
      </w:r>
    </w:p>
    <w:p w14:paraId="7ECB5C39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40"/>
          <w:szCs w:val="40"/>
          <w:rtl/>
        </w:rPr>
        <w:t>3.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</w:t>
      </w:r>
      <w:r w:rsidRPr="005E1553">
        <w:rPr>
          <w:rFonts w:ascii="Verdana" w:hAnsi="Verdana" w:cs="Times New Roman" w:hint="cs"/>
          <w:color w:val="000000"/>
          <w:sz w:val="40"/>
          <w:szCs w:val="40"/>
          <w:u w:val="single"/>
          <w:rtl/>
        </w:rPr>
        <w:t>נוהל</w:t>
      </w:r>
    </w:p>
    <w:p w14:paraId="5A9DE66C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769DB6D7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א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הגשת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תלונה</w:t>
      </w:r>
    </w:p>
    <w:p w14:paraId="1B7C4EBE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0AE59396" w14:textId="77777777" w:rsidR="001170EE" w:rsidRPr="005E1553" w:rsidRDefault="001170EE" w:rsidP="005E1553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כבסיס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לדיוניה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תשמש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קובלנה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המוגשת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בסיס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שהוגשה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כמפורט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בפרק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2,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סעיף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16.</w:t>
      </w:r>
    </w:p>
    <w:p w14:paraId="245B9CB0" w14:textId="77777777" w:rsidR="001170EE" w:rsidRPr="005E1553" w:rsidRDefault="001170EE" w:rsidP="005E1553">
      <w:pPr>
        <w:numPr>
          <w:ilvl w:val="0"/>
          <w:numId w:val="5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באחריות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הקובל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להעביר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עותק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הקובלנה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ליועץ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המשפטי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6996D271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5A143654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ב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תוכן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הקובלנה</w:t>
      </w:r>
    </w:p>
    <w:p w14:paraId="54752954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2DBF5C2D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קובלנה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תכלול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הפרטים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הבאים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:</w:t>
      </w:r>
    </w:p>
    <w:p w14:paraId="213FE9F7" w14:textId="77777777" w:rsidR="001170EE" w:rsidRPr="005E1553" w:rsidRDefault="001170EE" w:rsidP="005E155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proofErr w:type="spellStart"/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הנילון</w:t>
      </w:r>
      <w:proofErr w:type="spellEnd"/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BFF6460" w14:textId="77777777" w:rsidR="001170EE" w:rsidRPr="005E1553" w:rsidRDefault="001170EE" w:rsidP="005E155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מהות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התלונה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FBA80D3" w14:textId="77777777" w:rsidR="001170EE" w:rsidRPr="005E1553" w:rsidRDefault="001170EE" w:rsidP="005E155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תיאור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מפורט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ומדויק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העבירה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30ED2992" w14:textId="77777777" w:rsidR="001170EE" w:rsidRPr="005E1553" w:rsidRDefault="001170EE" w:rsidP="005E155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ביצועה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156096E4" w14:textId="77777777" w:rsidR="001170EE" w:rsidRPr="005E1553" w:rsidRDefault="001170EE" w:rsidP="005E1553">
      <w:pPr>
        <w:numPr>
          <w:ilvl w:val="0"/>
          <w:numId w:val="6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שמות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עדים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במידה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וישנם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כאלה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ועדותם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נחוצה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להוכחת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העבירה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35895BEE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71988EA7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ג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הופעה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בפני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 xml:space="preserve"> 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הועדה</w:t>
      </w:r>
    </w:p>
    <w:p w14:paraId="04A58AAB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5DC5681C" w14:textId="77777777" w:rsidR="001170EE" w:rsidRPr="005E1553" w:rsidRDefault="001170EE" w:rsidP="005E1553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הזמנה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הנשלחת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בדואר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רשום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לפחות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18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ימים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לפני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ישיבת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תיחשב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כחוקית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ומחייבת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937D788" w14:textId="77777777" w:rsidR="001170EE" w:rsidRPr="005E1553" w:rsidRDefault="001170EE" w:rsidP="005E1553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חותמת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הדואר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משלוח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הדואר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תקבע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לגבי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משלוח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ההזמנה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6E5462AE" w14:textId="77777777" w:rsidR="001170EE" w:rsidRPr="005E1553" w:rsidRDefault="001170EE" w:rsidP="005E1553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proofErr w:type="spellStart"/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נילון</w:t>
      </w:r>
      <w:proofErr w:type="spellEnd"/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יהיה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לוותר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הופעתו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בפני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ולהמציא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במקום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טיעוניו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בכתב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365AAB2B" w14:textId="77777777" w:rsidR="001170EE" w:rsidRPr="005E1553" w:rsidRDefault="001170EE" w:rsidP="005E1553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proofErr w:type="spellStart"/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נילון</w:t>
      </w:r>
      <w:proofErr w:type="spellEnd"/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יהיה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להופיע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בפני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בסיוע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טוען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4F655122" w14:textId="77777777" w:rsidR="001170EE" w:rsidRPr="005E1553" w:rsidRDefault="001170EE" w:rsidP="005E1553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לפסול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טוען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מנימוקים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מיוחדים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שירשמו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CE66E3F" w14:textId="77777777" w:rsidR="001170EE" w:rsidRPr="005E1553" w:rsidRDefault="001170EE" w:rsidP="005E1553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ופסלה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טוען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כאמור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–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יקבע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למועד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אחר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F20727B" w14:textId="77777777" w:rsidR="001170EE" w:rsidRPr="005E1553" w:rsidRDefault="001170EE" w:rsidP="005E1553">
      <w:pPr>
        <w:numPr>
          <w:ilvl w:val="0"/>
          <w:numId w:val="7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ראה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היועץ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המשפטי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בהליך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שלפני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proofErr w:type="spellStart"/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המשעת</w:t>
      </w:r>
      <w:proofErr w:type="spellEnd"/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כרוכים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נפגעים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עלולים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כרוכים</w:t>
      </w:r>
    </w:p>
    <w:p w14:paraId="0AD49B73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lastRenderedPageBreak/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נפגעים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זכויות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זכות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אחרת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–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עצמו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נציגו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להשתתף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באותו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הליך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ולהשמיע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דברו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195C3830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01E43FC4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ד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ערעורים</w:t>
      </w:r>
    </w:p>
    <w:p w14:paraId="2C6EE9C4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360ADA73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ערעור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החלטת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יוגש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תקנון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ותקנות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שהוצאו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לצורך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הדין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העליון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ואושרו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96B3AE1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01BEA00F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ה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עבירות</w:t>
      </w:r>
    </w:p>
    <w:p w14:paraId="090F1C85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23C5CF38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מעשה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מחדל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מאלה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המפורטים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בסעיף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זה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יהוו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עבירה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תקנות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:</w:t>
      </w:r>
    </w:p>
    <w:p w14:paraId="76AB6AF4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התנהגות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בלתי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ספורטיבית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932F882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פרישה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/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הופעה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למשחק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משחקים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סיבה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מוצדקת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37457A3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ציות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להחלטות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מוסד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ממוסדותיו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4152DBD6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התנהגות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אלימה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משחק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במשרדי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בישיבה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מישיבות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מוסדות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proofErr w:type="spellStart"/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באסיפה</w:t>
      </w:r>
      <w:proofErr w:type="spellEnd"/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הכללית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2C86F7E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שיתוף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שחקן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שאינו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רשום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ברשימת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שחקני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הקבוצה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למשחקי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הליגה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והגביע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שאושרה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מנהל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הליגה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והגביע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E6A0AF0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שיתוף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שחקן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שהורחק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ועדת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ובלבד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שהודעה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הרחקתו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נמסרה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לקבוצה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כדין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4532950B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השתתפות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שיתוף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שחקן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בתקופת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הסגר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408CAA93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דיווח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כוזב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תוצאות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משחק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6F78B299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ציות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להוראות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מנהל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שופט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046898B0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ציות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להוראות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ראש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משלחת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קפטן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נבחרת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בארץ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בחו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3BB64A37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הפרעה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למהלך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,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שהמפריע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השתתף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ובין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B49F53F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סיוע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יעוץ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לשחקן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קיומו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משחק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3F5266DA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השמדת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מסמך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שחמטאי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בכוונה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להונות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740816D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השפעה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בדרך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בלתי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ספורטיבית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תוצאות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משחק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60B21055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השתתפות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בסוג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שהשתתפות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בהן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נאסרה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A296FA3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עשיית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מעשה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חיבור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מסמך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המתיימר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להיות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מעשה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מסמך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מטעם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לשחמט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מועדון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מבלי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שהעושה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מחבר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proofErr w:type="spellStart"/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המשמך</w:t>
      </w:r>
      <w:proofErr w:type="spellEnd"/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הוסמך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לכך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המועדון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12AC8321" w14:textId="77777777" w:rsidR="001170EE" w:rsidRPr="005E1553" w:rsidRDefault="001170EE" w:rsidP="005E1553">
      <w:pPr>
        <w:numPr>
          <w:ilvl w:val="0"/>
          <w:numId w:val="8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תשלום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קנס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כספי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שהוטל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7F2F4454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535D4552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ו</w:t>
      </w:r>
      <w:r w:rsidRPr="005E1553">
        <w:rPr>
          <w:rFonts w:ascii="Verdana" w:hAnsi="Verdana" w:cs="Times New Roman"/>
          <w:b/>
          <w:bCs/>
          <w:color w:val="000000"/>
          <w:sz w:val="32"/>
          <w:szCs w:val="32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 </w:t>
      </w:r>
      <w:r w:rsidRPr="005E1553">
        <w:rPr>
          <w:rFonts w:ascii="Verdana" w:hAnsi="Verdana" w:cs="Times New Roman" w:hint="cs"/>
          <w:b/>
          <w:bCs/>
          <w:color w:val="000000"/>
          <w:sz w:val="32"/>
          <w:szCs w:val="32"/>
          <w:rtl/>
        </w:rPr>
        <w:t>עונשים</w:t>
      </w:r>
    </w:p>
    <w:p w14:paraId="3C394FE7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lastRenderedPageBreak/>
        <w:t> </w:t>
      </w:r>
    </w:p>
    <w:p w14:paraId="7DBB2715" w14:textId="77777777" w:rsidR="001170EE" w:rsidRPr="005E1553" w:rsidRDefault="001170EE" w:rsidP="005E1553">
      <w:pPr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נמצא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נאשם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חייב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–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תהיה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מוסמכת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לגזור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עליו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אחד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יותר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מן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העונשים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הבאים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:</w:t>
      </w:r>
    </w:p>
    <w:p w14:paraId="0FD74C7D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144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אזהרה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519E14A0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144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קנס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כספי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ובלבד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שקנס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כזה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יעלה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הסכום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המירבי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שנקבע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"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הנהלת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האיגוד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388A2753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144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ג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הרחקה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מפעילות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שחמטית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לתקופה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קצובה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לצמיתות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271375E4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144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ביטול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תוצאות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משחק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או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תחרות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309E8465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1440" w:hanging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  <w:r w:rsidRPr="005E1553">
        <w:rPr>
          <w:rFonts w:ascii="Times New Roman" w:hAnsi="Times New Roman" w:cs="Times New Roman"/>
          <w:color w:val="000000"/>
          <w:sz w:val="14"/>
          <w:szCs w:val="14"/>
          <w:rtl/>
        </w:rPr>
        <w:t>      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קביעת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הפסד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טכני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4C49E4FE" w14:textId="77777777" w:rsidR="001170EE" w:rsidRPr="005E1553" w:rsidRDefault="001170EE" w:rsidP="005E1553">
      <w:pPr>
        <w:numPr>
          <w:ilvl w:val="0"/>
          <w:numId w:val="10"/>
        </w:num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כל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עונש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שרשאית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להטילו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תהא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להטילו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תנאי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.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הועדה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תהיה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רשאית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להחליט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התנאי</w:t>
      </w:r>
    </w:p>
    <w:p w14:paraId="49E2B6FE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ותקופת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תוקפו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על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פי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שיקול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 xml:space="preserve"> </w:t>
      </w:r>
      <w:r w:rsidRPr="005E1553">
        <w:rPr>
          <w:rFonts w:ascii="Verdana" w:hAnsi="Verdana" w:cs="Times New Roman" w:hint="cs"/>
          <w:color w:val="000000"/>
          <w:sz w:val="21"/>
          <w:szCs w:val="21"/>
          <w:rtl/>
        </w:rPr>
        <w:t>דעתה</w:t>
      </w:r>
      <w:r w:rsidRPr="005E1553">
        <w:rPr>
          <w:rFonts w:ascii="Verdana" w:hAnsi="Verdana" w:cs="Times New Roman"/>
          <w:color w:val="000000"/>
          <w:sz w:val="21"/>
          <w:szCs w:val="21"/>
          <w:rtl/>
        </w:rPr>
        <w:t>.</w:t>
      </w:r>
    </w:p>
    <w:p w14:paraId="19931C7F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3BB8EF08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72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40B6D6E7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415F4352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360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7EA66DBD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ind w:left="825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</w:t>
      </w:r>
    </w:p>
    <w:p w14:paraId="51CCDA67" w14:textId="77777777" w:rsidR="001170EE" w:rsidRPr="005E1553" w:rsidRDefault="001170EE" w:rsidP="005E1553">
      <w:pPr>
        <w:shd w:val="clear" w:color="auto" w:fill="FFFFFF"/>
        <w:bidi/>
        <w:spacing w:before="100" w:beforeAutospacing="1" w:after="100" w:afterAutospacing="1" w:line="315" w:lineRule="atLeast"/>
        <w:jc w:val="both"/>
        <w:rPr>
          <w:rFonts w:ascii="Verdana" w:hAnsi="Verdana" w:cs="Times New Roman"/>
          <w:color w:val="000000"/>
          <w:sz w:val="21"/>
          <w:szCs w:val="21"/>
          <w:rtl/>
        </w:rPr>
      </w:pPr>
      <w:r w:rsidRPr="005E1553">
        <w:rPr>
          <w:rFonts w:ascii="Verdana" w:hAnsi="Verdana" w:cs="Times New Roman"/>
          <w:color w:val="000000"/>
          <w:sz w:val="21"/>
          <w:szCs w:val="21"/>
          <w:rtl/>
        </w:rPr>
        <w:t>                                                                                  </w:t>
      </w:r>
    </w:p>
    <w:p w14:paraId="3AE38D3E" w14:textId="77777777" w:rsidR="001170EE" w:rsidRDefault="001170EE"/>
    <w:sectPr w:rsidR="001170EE" w:rsidSect="005E1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123"/>
    <w:multiLevelType w:val="multilevel"/>
    <w:tmpl w:val="AE8E0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3E04D2"/>
    <w:multiLevelType w:val="multilevel"/>
    <w:tmpl w:val="5498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2D333A"/>
    <w:multiLevelType w:val="multilevel"/>
    <w:tmpl w:val="F464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6295FC0"/>
    <w:multiLevelType w:val="multilevel"/>
    <w:tmpl w:val="2CC6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8594908"/>
    <w:multiLevelType w:val="multilevel"/>
    <w:tmpl w:val="0F34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556360"/>
    <w:multiLevelType w:val="multilevel"/>
    <w:tmpl w:val="6B38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7052DA"/>
    <w:multiLevelType w:val="multilevel"/>
    <w:tmpl w:val="7B363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73265C0"/>
    <w:multiLevelType w:val="multilevel"/>
    <w:tmpl w:val="80BC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8EA41C3"/>
    <w:multiLevelType w:val="multilevel"/>
    <w:tmpl w:val="2386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C6B331F"/>
    <w:multiLevelType w:val="multilevel"/>
    <w:tmpl w:val="DE8A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53"/>
    <w:rsid w:val="000079F0"/>
    <w:rsid w:val="000827F5"/>
    <w:rsid w:val="000841E7"/>
    <w:rsid w:val="000C5CE4"/>
    <w:rsid w:val="001170EE"/>
    <w:rsid w:val="00174AFF"/>
    <w:rsid w:val="001C6078"/>
    <w:rsid w:val="001E3863"/>
    <w:rsid w:val="00241E1E"/>
    <w:rsid w:val="0028012B"/>
    <w:rsid w:val="002A3B33"/>
    <w:rsid w:val="002C18F9"/>
    <w:rsid w:val="002E0327"/>
    <w:rsid w:val="00382D64"/>
    <w:rsid w:val="003902AB"/>
    <w:rsid w:val="0039193A"/>
    <w:rsid w:val="003F64FA"/>
    <w:rsid w:val="004F4BFD"/>
    <w:rsid w:val="00503E3C"/>
    <w:rsid w:val="00521C72"/>
    <w:rsid w:val="00560CD8"/>
    <w:rsid w:val="005841E1"/>
    <w:rsid w:val="005A311E"/>
    <w:rsid w:val="005E1553"/>
    <w:rsid w:val="0069120D"/>
    <w:rsid w:val="006F279A"/>
    <w:rsid w:val="007F5AE2"/>
    <w:rsid w:val="008766E3"/>
    <w:rsid w:val="008D6D6E"/>
    <w:rsid w:val="00917059"/>
    <w:rsid w:val="00983E06"/>
    <w:rsid w:val="009B2C9D"/>
    <w:rsid w:val="009C0ED3"/>
    <w:rsid w:val="009D72D2"/>
    <w:rsid w:val="00A32032"/>
    <w:rsid w:val="00B235C1"/>
    <w:rsid w:val="00B459E1"/>
    <w:rsid w:val="00BF68A1"/>
    <w:rsid w:val="00C17842"/>
    <w:rsid w:val="00D03164"/>
    <w:rsid w:val="00D62890"/>
    <w:rsid w:val="00D822EB"/>
    <w:rsid w:val="00E54745"/>
    <w:rsid w:val="00F20D07"/>
    <w:rsid w:val="00F24CC3"/>
    <w:rsid w:val="00F30BC3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B15375"/>
  <w15:docId w15:val="{0254E20C-1A33-42A2-97C4-C4BFC630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1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E1553"/>
    <w:rPr>
      <w:rFonts w:cs="Times New Roman"/>
    </w:rPr>
  </w:style>
  <w:style w:type="character" w:styleId="a3">
    <w:name w:val="Strong"/>
    <w:basedOn w:val="a0"/>
    <w:uiPriority w:val="99"/>
    <w:qFormat/>
    <w:rsid w:val="005E1553"/>
    <w:rPr>
      <w:rFonts w:cs="Times New Roman"/>
      <w:b/>
      <w:bCs/>
    </w:rPr>
  </w:style>
  <w:style w:type="character" w:styleId="Hyperlink">
    <w:name w:val="Hyperlink"/>
    <w:basedOn w:val="a0"/>
    <w:uiPriority w:val="99"/>
    <w:semiHidden/>
    <w:rsid w:val="005E155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E0327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DC4B00"/>
    <w:rPr>
      <w:rFonts w:ascii="Times New Roman" w:hAnsi="Times New Roman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ss.org.il/AllGalery/UserFiles/file/%D7%98%D7%95%D7%A4%D7%A1%20%D7%94%D7%92%D7%A9%D7%AA%20%D7%AA%D7%9C%D7%95%D7%A0%D7%94(1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5655</Characters>
  <Application>Microsoft Office Word</Application>
  <DocSecurity>0</DocSecurity>
  <Lines>47</Lines>
  <Paragraphs>13</Paragraphs>
  <ScaleCrop>false</ScaleCrop>
  <Company>Chessfed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תקנות המשמעת של האיגוד הישראלי לשחמט</dc:title>
  <dc:subject/>
  <dc:creator>Kaldor</dc:creator>
  <cp:keywords/>
  <dc:description/>
  <cp:lastModifiedBy>Miri Dan</cp:lastModifiedBy>
  <cp:revision>2</cp:revision>
  <cp:lastPrinted>2012-04-11T10:35:00Z</cp:lastPrinted>
  <dcterms:created xsi:type="dcterms:W3CDTF">2024-01-31T08:50:00Z</dcterms:created>
  <dcterms:modified xsi:type="dcterms:W3CDTF">2024-01-31T08:50:00Z</dcterms:modified>
</cp:coreProperties>
</file>